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E8" w:rsidRDefault="00D549E8" w:rsidP="00A743E3">
      <w:pPr>
        <w:spacing w:after="0"/>
        <w:rPr>
          <w:sz w:val="36"/>
        </w:rPr>
      </w:pPr>
    </w:p>
    <w:p w:rsidR="00A743E3" w:rsidRDefault="00A743E3" w:rsidP="00FC1C52">
      <w:pPr>
        <w:spacing w:after="0"/>
        <w:rPr>
          <w:rFonts w:ascii="Audiowide" w:hAnsi="Audiowide"/>
          <w:sz w:val="44"/>
        </w:rPr>
      </w:pPr>
      <w:r w:rsidRPr="0072413A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0BC06DE4" wp14:editId="70447E1F">
            <wp:simplePos x="0" y="0"/>
            <wp:positionH relativeFrom="column">
              <wp:posOffset>1819275</wp:posOffset>
            </wp:positionH>
            <wp:positionV relativeFrom="paragraph">
              <wp:posOffset>133350</wp:posOffset>
            </wp:positionV>
            <wp:extent cx="1076325" cy="4184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P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13A">
        <w:rPr>
          <w:sz w:val="36"/>
        </w:rPr>
        <w:t xml:space="preserve">Montgomery City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FC1C52">
        <w:rPr>
          <w:rFonts w:ascii="Limelight" w:hAnsi="Limelight"/>
          <w:sz w:val="44"/>
        </w:rPr>
        <w:t>Library of Things</w:t>
      </w:r>
    </w:p>
    <w:p w:rsidR="00A743E3" w:rsidRPr="00482F62" w:rsidRDefault="00A743E3" w:rsidP="00FC1C52">
      <w:pPr>
        <w:spacing w:after="0"/>
        <w:rPr>
          <w:rFonts w:ascii="Audiowide" w:hAnsi="Audiowide"/>
          <w:sz w:val="36"/>
        </w:rPr>
      </w:pPr>
      <w:r w:rsidRPr="0072413A">
        <w:rPr>
          <w:sz w:val="36"/>
        </w:rPr>
        <w:t xml:space="preserve">Public Library </w:t>
      </w:r>
      <w:r w:rsidRPr="0072413A"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Pr="00FC1C52">
        <w:rPr>
          <w:rFonts w:ascii="Limelight" w:hAnsi="Limelight"/>
          <w:sz w:val="36"/>
        </w:rPr>
        <w:t>User Agreement</w:t>
      </w:r>
    </w:p>
    <w:p w:rsidR="00F72B11" w:rsidRDefault="00F72B11" w:rsidP="00A743E3">
      <w:pPr>
        <w:spacing w:after="0"/>
        <w:rPr>
          <w:sz w:val="24"/>
        </w:rPr>
      </w:pPr>
      <w:r>
        <w:rPr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24130</wp:posOffset>
            </wp:positionV>
            <wp:extent cx="1523365" cy="11620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itute of Museum and Library Servic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3E3" w:rsidRDefault="00A743E3" w:rsidP="00A743E3">
      <w:pPr>
        <w:spacing w:after="0"/>
        <w:rPr>
          <w:sz w:val="16"/>
        </w:rPr>
      </w:pPr>
      <w:r w:rsidRPr="005F18E3">
        <w:rPr>
          <w:sz w:val="24"/>
        </w:rPr>
        <w:t xml:space="preserve">The </w:t>
      </w:r>
      <w:r>
        <w:rPr>
          <w:sz w:val="24"/>
        </w:rPr>
        <w:t xml:space="preserve">Library of Things at </w:t>
      </w:r>
      <w:r w:rsidRPr="005F18E3">
        <w:rPr>
          <w:sz w:val="24"/>
        </w:rPr>
        <w:t xml:space="preserve">the Montgomery City Public Library (MCPL) </w:t>
      </w:r>
      <w:r>
        <w:rPr>
          <w:sz w:val="24"/>
        </w:rPr>
        <w:t xml:space="preserve">has a variety of </w:t>
      </w:r>
      <w:r w:rsidR="003E2F10">
        <w:rPr>
          <w:sz w:val="24"/>
        </w:rPr>
        <w:t>items</w:t>
      </w:r>
      <w:r>
        <w:rPr>
          <w:sz w:val="24"/>
        </w:rPr>
        <w:t xml:space="preserve"> to </w:t>
      </w:r>
      <w:r w:rsidR="001D6012">
        <w:rPr>
          <w:sz w:val="24"/>
        </w:rPr>
        <w:t xml:space="preserve">encourage </w:t>
      </w:r>
      <w:r>
        <w:rPr>
          <w:sz w:val="24"/>
        </w:rPr>
        <w:t xml:space="preserve">patrons </w:t>
      </w:r>
      <w:r w:rsidR="001D6012">
        <w:rPr>
          <w:sz w:val="24"/>
        </w:rPr>
        <w:t>to have opportunities</w:t>
      </w:r>
      <w:r w:rsidR="003E2F10">
        <w:rPr>
          <w:sz w:val="24"/>
        </w:rPr>
        <w:t xml:space="preserve"> and tools</w:t>
      </w:r>
      <w:r w:rsidR="001D6012">
        <w:rPr>
          <w:sz w:val="24"/>
        </w:rPr>
        <w:t xml:space="preserve"> for family enrichment activities.  </w:t>
      </w:r>
      <w:r w:rsidRPr="005F18E3">
        <w:rPr>
          <w:sz w:val="24"/>
        </w:rPr>
        <w:t>Please review the guidelines set forth below.  Acceptance of and compliance with these provisions is req</w:t>
      </w:r>
      <w:r>
        <w:rPr>
          <w:sz w:val="24"/>
        </w:rPr>
        <w:t>uired for yo</w:t>
      </w:r>
      <w:r w:rsidR="00DF2072">
        <w:rPr>
          <w:sz w:val="24"/>
        </w:rPr>
        <w:t xml:space="preserve">ur use of the Library of </w:t>
      </w:r>
      <w:r w:rsidR="00F72B11">
        <w:rPr>
          <w:sz w:val="24"/>
        </w:rPr>
        <w:t>T</w:t>
      </w:r>
      <w:r w:rsidR="00DF2072">
        <w:rPr>
          <w:sz w:val="24"/>
        </w:rPr>
        <w:t>hings</w:t>
      </w:r>
      <w:r w:rsidRPr="005F18E3">
        <w:rPr>
          <w:sz w:val="24"/>
        </w:rPr>
        <w:t xml:space="preserve">.   </w:t>
      </w:r>
      <w:r w:rsidRPr="005F18E3">
        <w:rPr>
          <w:sz w:val="16"/>
        </w:rPr>
        <w:tab/>
      </w:r>
    </w:p>
    <w:p w:rsidR="007E6C38" w:rsidRPr="005F18E3" w:rsidRDefault="007E6C38" w:rsidP="00A743E3">
      <w:pPr>
        <w:spacing w:after="0"/>
        <w:rPr>
          <w:sz w:val="20"/>
        </w:rPr>
      </w:pPr>
    </w:p>
    <w:p w:rsidR="00A743E3" w:rsidRPr="00EE76AE" w:rsidRDefault="001D6012" w:rsidP="00A743E3">
      <w:pPr>
        <w:spacing w:after="0"/>
        <w:rPr>
          <w:b/>
        </w:rPr>
      </w:pPr>
      <w:r>
        <w:rPr>
          <w:b/>
        </w:rPr>
        <w:t>Library of Things User</w:t>
      </w:r>
      <w:r w:rsidR="00A743E3" w:rsidRPr="00EE76AE">
        <w:rPr>
          <w:b/>
        </w:rPr>
        <w:t xml:space="preserve"> Agreement: </w:t>
      </w:r>
    </w:p>
    <w:p w:rsidR="001D6012" w:rsidRDefault="00A743E3" w:rsidP="00CD4708">
      <w:pPr>
        <w:pStyle w:val="ListParagraph"/>
        <w:numPr>
          <w:ilvl w:val="0"/>
          <w:numId w:val="1"/>
        </w:numPr>
        <w:spacing w:after="0"/>
      </w:pPr>
      <w:r>
        <w:t xml:space="preserve">Prior to using the </w:t>
      </w:r>
      <w:r w:rsidR="001D6012">
        <w:t>Library of Things, the Patron</w:t>
      </w:r>
      <w:r w:rsidR="00BC5249">
        <w:t xml:space="preserve"> (18 or older)</w:t>
      </w:r>
      <w:r>
        <w:t xml:space="preserve"> must </w:t>
      </w:r>
      <w:r w:rsidR="00057581">
        <w:t>(a)</w:t>
      </w:r>
      <w:r w:rsidR="006A78E3" w:rsidRPr="006A78E3">
        <w:t xml:space="preserve"> </w:t>
      </w:r>
      <w:r w:rsidR="006A78E3">
        <w:t>have an active fine-free library card; (b)</w:t>
      </w:r>
      <w:r w:rsidR="00057581">
        <w:t xml:space="preserve"> </w:t>
      </w:r>
      <w:r>
        <w:t>complete</w:t>
      </w:r>
      <w:r w:rsidR="00DF2072">
        <w:t xml:space="preserve"> </w:t>
      </w:r>
      <w:r w:rsidR="006A78E3">
        <w:t>a</w:t>
      </w:r>
      <w:r w:rsidR="00DF2072">
        <w:t xml:space="preserve"> </w:t>
      </w:r>
      <w:r w:rsidR="006C3905">
        <w:t>Library of Things User A</w:t>
      </w:r>
      <w:r>
        <w:t xml:space="preserve">greement </w:t>
      </w:r>
      <w:r w:rsidR="00F81EFD">
        <w:t>form</w:t>
      </w:r>
      <w:r w:rsidR="006A78E3">
        <w:t xml:space="preserve">; </w:t>
      </w:r>
      <w:r w:rsidR="00057581">
        <w:t>and (c) provide a current driver’s license</w:t>
      </w:r>
      <w:r w:rsidR="00E21A02">
        <w:t xml:space="preserve"> to be copied</w:t>
      </w:r>
      <w:r>
        <w:t>.</w:t>
      </w:r>
    </w:p>
    <w:p w:rsidR="001D6012" w:rsidRPr="00093570" w:rsidRDefault="006C3905" w:rsidP="001D6012">
      <w:pPr>
        <w:pStyle w:val="ListParagraph"/>
        <w:numPr>
          <w:ilvl w:val="0"/>
          <w:numId w:val="1"/>
        </w:numPr>
        <w:spacing w:after="0"/>
      </w:pPr>
      <w:r>
        <w:t>The Patron</w:t>
      </w:r>
      <w:r w:rsidR="00A743E3">
        <w:t xml:space="preserve"> accept</w:t>
      </w:r>
      <w:r w:rsidR="001D6012">
        <w:t>s</w:t>
      </w:r>
      <w:r w:rsidR="00A743E3">
        <w:t xml:space="preserve"> financial responsibility for </w:t>
      </w:r>
      <w:proofErr w:type="gramStart"/>
      <w:r w:rsidR="00A743E3">
        <w:t>any and all</w:t>
      </w:r>
      <w:proofErr w:type="gramEnd"/>
      <w:r>
        <w:t xml:space="preserve"> lost</w:t>
      </w:r>
      <w:r w:rsidR="00BC5249">
        <w:t xml:space="preserve">, </w:t>
      </w:r>
      <w:r w:rsidR="00A743E3">
        <w:t>damage</w:t>
      </w:r>
      <w:r>
        <w:t>d</w:t>
      </w:r>
      <w:r w:rsidR="00BC5249">
        <w:t xml:space="preserve">, stolen, or not returned </w:t>
      </w:r>
      <w:r w:rsidR="001D6012">
        <w:t>items</w:t>
      </w:r>
      <w:r w:rsidR="00590656">
        <w:t xml:space="preserve">.  </w:t>
      </w:r>
      <w:r w:rsidR="001D6012" w:rsidRPr="00093570">
        <w:t xml:space="preserve">A list of replacement </w:t>
      </w:r>
      <w:r w:rsidR="00FB5E35">
        <w:t>costs is available</w:t>
      </w:r>
      <w:bookmarkStart w:id="0" w:name="_GoBack"/>
      <w:bookmarkEnd w:id="0"/>
      <w:r w:rsidR="00B821E7" w:rsidRPr="00093570">
        <w:t>.</w:t>
      </w:r>
    </w:p>
    <w:p w:rsidR="00A743E3" w:rsidRDefault="006C3905" w:rsidP="00A743E3">
      <w:pPr>
        <w:pStyle w:val="ListParagraph"/>
        <w:numPr>
          <w:ilvl w:val="0"/>
          <w:numId w:val="1"/>
        </w:numPr>
        <w:spacing w:after="0"/>
      </w:pPr>
      <w:r>
        <w:t xml:space="preserve">The Patron </w:t>
      </w:r>
      <w:r w:rsidR="00A743E3">
        <w:t xml:space="preserve">agrees that if any piece of equipment becomes </w:t>
      </w:r>
      <w:r w:rsidR="00F81EFD">
        <w:t xml:space="preserve">broken, </w:t>
      </w:r>
      <w:r w:rsidR="00A743E3">
        <w:t>unsafe</w:t>
      </w:r>
      <w:r w:rsidR="00F81EFD">
        <w:t>,</w:t>
      </w:r>
      <w:r w:rsidR="00A743E3">
        <w:t xml:space="preserve"> or in a state of disrepair, they will immediately discontinue use and notify the MCPL staff.</w:t>
      </w:r>
    </w:p>
    <w:p w:rsidR="006C3905" w:rsidRPr="00203B99" w:rsidRDefault="00883006" w:rsidP="00A743E3">
      <w:pPr>
        <w:pStyle w:val="ListParagraph"/>
        <w:numPr>
          <w:ilvl w:val="0"/>
          <w:numId w:val="1"/>
        </w:numPr>
        <w:spacing w:after="0"/>
      </w:pPr>
      <w:r w:rsidRPr="00203B99">
        <w:t xml:space="preserve">The Patron agrees to pay a </w:t>
      </w:r>
      <w:r w:rsidR="006C3905" w:rsidRPr="00203B99">
        <w:t>refundable deposit</w:t>
      </w:r>
      <w:r w:rsidRPr="00203B99">
        <w:t xml:space="preserve"> to check out the </w:t>
      </w:r>
      <w:r w:rsidR="00F84C5C" w:rsidRPr="00203B99">
        <w:t>more expensive items in the Library of Things</w:t>
      </w:r>
      <w:r w:rsidR="0026466C" w:rsidRPr="00203B99">
        <w:t xml:space="preserve">.  The deposit will be refunded when items are returned </w:t>
      </w:r>
      <w:r w:rsidR="001D6012" w:rsidRPr="00203B99">
        <w:t xml:space="preserve">complete and </w:t>
      </w:r>
      <w:r w:rsidR="0026466C" w:rsidRPr="00203B99">
        <w:t>in good working condition</w:t>
      </w:r>
      <w:r w:rsidR="00F84C5C" w:rsidRPr="00203B99">
        <w:t>:</w:t>
      </w:r>
    </w:p>
    <w:p w:rsidR="00F84C5C" w:rsidRPr="00203B99" w:rsidRDefault="00F84C5C" w:rsidP="00F84C5C">
      <w:pPr>
        <w:pStyle w:val="ListParagraph"/>
        <w:numPr>
          <w:ilvl w:val="1"/>
          <w:numId w:val="1"/>
        </w:numPr>
        <w:spacing w:after="0"/>
      </w:pPr>
      <w:r w:rsidRPr="00203B99">
        <w:t xml:space="preserve">$100.00 refundable deposit is required for the Canon Digital Camera, Epson Projector, GoPro Camera, </w:t>
      </w:r>
      <w:r w:rsidR="00F81EFD" w:rsidRPr="00203B99">
        <w:t xml:space="preserve">Dell </w:t>
      </w:r>
      <w:r w:rsidR="00883006" w:rsidRPr="00203B99">
        <w:t xml:space="preserve">Laptop Computer, and </w:t>
      </w:r>
      <w:r w:rsidR="00F81EFD" w:rsidRPr="00203B99">
        <w:t xml:space="preserve">Epson </w:t>
      </w:r>
      <w:r w:rsidRPr="00203B99">
        <w:t>Photo Scanner</w:t>
      </w:r>
      <w:r w:rsidR="001D6012" w:rsidRPr="00203B99">
        <w:t>.</w:t>
      </w:r>
      <w:r w:rsidRPr="00203B99">
        <w:t xml:space="preserve"> </w:t>
      </w:r>
    </w:p>
    <w:p w:rsidR="001D6012" w:rsidRPr="00203B99" w:rsidRDefault="00883006" w:rsidP="00A743E3">
      <w:pPr>
        <w:pStyle w:val="ListParagraph"/>
        <w:numPr>
          <w:ilvl w:val="1"/>
          <w:numId w:val="1"/>
        </w:numPr>
        <w:spacing w:after="0"/>
      </w:pPr>
      <w:r w:rsidRPr="00203B99">
        <w:t>$</w:t>
      </w:r>
      <w:r w:rsidR="00D20E17" w:rsidRPr="00203B99">
        <w:t>75</w:t>
      </w:r>
      <w:r w:rsidRPr="00203B99">
        <w:t xml:space="preserve">.00 refundable deposit is required for the digital microscope, </w:t>
      </w:r>
      <w:r w:rsidR="002118A2">
        <w:t xml:space="preserve">children’s microscope, </w:t>
      </w:r>
      <w:r w:rsidRPr="00203B99">
        <w:t>telescope, and metal detector.</w:t>
      </w:r>
    </w:p>
    <w:p w:rsidR="00F81EFD" w:rsidRDefault="00AE2897" w:rsidP="00F81EFD">
      <w:pPr>
        <w:pStyle w:val="ListParagraph"/>
        <w:numPr>
          <w:ilvl w:val="0"/>
          <w:numId w:val="1"/>
        </w:numPr>
        <w:spacing w:after="0"/>
      </w:pPr>
      <w:r>
        <w:t>The Patron can c</w:t>
      </w:r>
      <w:r w:rsidR="00F81EFD">
        <w:t>heck</w:t>
      </w:r>
      <w:r>
        <w:t xml:space="preserve"> out</w:t>
      </w:r>
      <w:r w:rsidR="00BC5249">
        <w:t xml:space="preserve"> for two weeks</w:t>
      </w:r>
      <w:r w:rsidR="00F81EFD">
        <w:t>:</w:t>
      </w:r>
    </w:p>
    <w:p w:rsidR="00F81EFD" w:rsidRDefault="00F81EFD" w:rsidP="00F81EFD">
      <w:pPr>
        <w:pStyle w:val="ListParagraph"/>
        <w:numPr>
          <w:ilvl w:val="1"/>
          <w:numId w:val="1"/>
        </w:numPr>
        <w:spacing w:after="0"/>
      </w:pPr>
      <w:r>
        <w:t>1 item that requires a refundable deposit</w:t>
      </w:r>
      <w:r w:rsidR="00AE2897">
        <w:t>;</w:t>
      </w:r>
    </w:p>
    <w:p w:rsidR="00F81EFD" w:rsidRDefault="00F81EFD" w:rsidP="00F81EFD">
      <w:pPr>
        <w:pStyle w:val="ListParagraph"/>
        <w:numPr>
          <w:ilvl w:val="1"/>
          <w:numId w:val="1"/>
        </w:numPr>
        <w:spacing w:after="0"/>
      </w:pPr>
      <w:r>
        <w:t>1 STEAM kit or other kit</w:t>
      </w:r>
      <w:r w:rsidR="00AE2897">
        <w:t>;</w:t>
      </w:r>
    </w:p>
    <w:p w:rsidR="00F81EFD" w:rsidRDefault="00F81EFD" w:rsidP="00F81EFD">
      <w:pPr>
        <w:pStyle w:val="ListParagraph"/>
        <w:numPr>
          <w:ilvl w:val="1"/>
          <w:numId w:val="1"/>
        </w:numPr>
        <w:spacing w:after="0"/>
      </w:pPr>
      <w:r>
        <w:t>2 games</w:t>
      </w:r>
      <w:r w:rsidR="00AE2897">
        <w:t>;</w:t>
      </w:r>
      <w:r>
        <w:t xml:space="preserve">  </w:t>
      </w:r>
    </w:p>
    <w:p w:rsidR="00F81EFD" w:rsidRDefault="00F81EFD" w:rsidP="0087339C">
      <w:pPr>
        <w:pStyle w:val="ListParagraph"/>
        <w:numPr>
          <w:ilvl w:val="1"/>
          <w:numId w:val="1"/>
        </w:numPr>
        <w:spacing w:after="0"/>
      </w:pPr>
      <w:r>
        <w:t>2 puzzles</w:t>
      </w:r>
      <w:r w:rsidR="00AE2897">
        <w:t>; or</w:t>
      </w:r>
    </w:p>
    <w:p w:rsidR="00C665D7" w:rsidRDefault="00C665D7" w:rsidP="0087339C">
      <w:pPr>
        <w:pStyle w:val="ListParagraph"/>
        <w:numPr>
          <w:ilvl w:val="1"/>
          <w:numId w:val="1"/>
        </w:numPr>
        <w:spacing w:after="0"/>
      </w:pPr>
      <w:r>
        <w:t>2 fishing poles</w:t>
      </w:r>
    </w:p>
    <w:p w:rsidR="00BC5249" w:rsidRDefault="00BC5249" w:rsidP="00BC5249">
      <w:pPr>
        <w:pStyle w:val="ListParagraph"/>
        <w:numPr>
          <w:ilvl w:val="0"/>
          <w:numId w:val="1"/>
        </w:numPr>
        <w:spacing w:after="0"/>
      </w:pPr>
      <w:r>
        <w:t xml:space="preserve">Materials from </w:t>
      </w:r>
      <w:r w:rsidR="00057581">
        <w:t xml:space="preserve">the </w:t>
      </w:r>
      <w:r>
        <w:t xml:space="preserve">Library of Things </w:t>
      </w:r>
      <w:proofErr w:type="gramStart"/>
      <w:r>
        <w:t xml:space="preserve">MUST be </w:t>
      </w:r>
      <w:r w:rsidR="00057581">
        <w:t>returned</w:t>
      </w:r>
      <w:proofErr w:type="gramEnd"/>
      <w:r w:rsidR="00057581">
        <w:t xml:space="preserve"> to</w:t>
      </w:r>
      <w:r>
        <w:t xml:space="preserve"> a </w:t>
      </w:r>
      <w:r w:rsidR="00057581">
        <w:t xml:space="preserve">MCPL </w:t>
      </w:r>
      <w:r>
        <w:t>staff member</w:t>
      </w:r>
      <w:r w:rsidR="00A96A21">
        <w:t xml:space="preserve"> at the circulation desk</w:t>
      </w:r>
      <w:r>
        <w:t xml:space="preserve"> and may not be returned in the book drop.</w:t>
      </w:r>
    </w:p>
    <w:p w:rsidR="006C5F35" w:rsidRDefault="00A96A21" w:rsidP="006C5F35">
      <w:pPr>
        <w:pStyle w:val="ListParagraph"/>
        <w:numPr>
          <w:ilvl w:val="0"/>
          <w:numId w:val="1"/>
        </w:numPr>
        <w:spacing w:after="0"/>
      </w:pPr>
      <w:r>
        <w:t>The Patron is responsible for replacement costs if the Library of Things item or any parts are lost, damaged, stolen, or not returned.</w:t>
      </w:r>
    </w:p>
    <w:p w:rsidR="001D6012" w:rsidRDefault="006C5F35" w:rsidP="006C5F35">
      <w:pPr>
        <w:pStyle w:val="ListParagraph"/>
        <w:numPr>
          <w:ilvl w:val="0"/>
          <w:numId w:val="1"/>
        </w:numPr>
        <w:spacing w:after="0"/>
      </w:pPr>
      <w:r>
        <w:t>Regarding unresolved fees, the Montgomery City Public Library will c</w:t>
      </w:r>
      <w:r w:rsidR="00212511">
        <w:t xml:space="preserve">ontact </w:t>
      </w:r>
      <w:r>
        <w:t>the patron/household responsible for the costs in addition to notifying the City of Montgomery.</w:t>
      </w:r>
    </w:p>
    <w:p w:rsidR="008104AF" w:rsidRDefault="00D0143F" w:rsidP="00D0143F">
      <w:pPr>
        <w:pStyle w:val="ListParagraph"/>
        <w:numPr>
          <w:ilvl w:val="0"/>
          <w:numId w:val="1"/>
        </w:numPr>
        <w:spacing w:after="0"/>
      </w:pPr>
      <w:r>
        <w:t>The Montgomery City Public Library reserves the right to refuse rental to anyone.</w:t>
      </w:r>
    </w:p>
    <w:p w:rsidR="001D6012" w:rsidRPr="00F72B11" w:rsidRDefault="008104AF" w:rsidP="008104AF">
      <w:pPr>
        <w:spacing w:after="0"/>
        <w:rPr>
          <w:b/>
        </w:rPr>
      </w:pPr>
      <w:r w:rsidRPr="00F72B11">
        <w:rPr>
          <w:b/>
        </w:rPr>
        <w:t>By completing the following information, I agree to the above statements regarding the Montgomery City Public Library’s Library of Things.</w:t>
      </w:r>
    </w:p>
    <w:p w:rsidR="00F72B11" w:rsidRDefault="00F72B11" w:rsidP="00A743E3">
      <w:pPr>
        <w:spacing w:after="0"/>
      </w:pPr>
    </w:p>
    <w:p w:rsidR="00A743E3" w:rsidRDefault="00A743E3" w:rsidP="00A743E3">
      <w:pPr>
        <w:spacing w:after="0"/>
      </w:pPr>
      <w:r>
        <w:t>__________________________________________________________________________________________________</w:t>
      </w:r>
      <w:r>
        <w:tab/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Card Number</w:t>
      </w:r>
      <w:r>
        <w:tab/>
      </w:r>
      <w:r>
        <w:tab/>
      </w:r>
    </w:p>
    <w:p w:rsidR="00A743E3" w:rsidRDefault="00A743E3" w:rsidP="00A743E3">
      <w:pPr>
        <w:spacing w:after="0"/>
      </w:pPr>
    </w:p>
    <w:p w:rsidR="00A743E3" w:rsidRDefault="00A743E3" w:rsidP="00A743E3">
      <w:pPr>
        <w:spacing w:after="0"/>
      </w:pPr>
      <w:r>
        <w:t>__________________________________________________________________________________________________</w:t>
      </w:r>
    </w:p>
    <w:p w:rsidR="00A743E3" w:rsidRDefault="00A743E3" w:rsidP="00A743E3">
      <w:pPr>
        <w:spacing w:after="0"/>
      </w:pPr>
      <w:r>
        <w:tab/>
        <w:t>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City, State, Zip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43E3" w:rsidRDefault="00A743E3" w:rsidP="00A743E3">
      <w:pPr>
        <w:spacing w:after="0"/>
      </w:pPr>
    </w:p>
    <w:p w:rsidR="00A743E3" w:rsidRDefault="00A743E3" w:rsidP="00A743E3">
      <w:pPr>
        <w:spacing w:after="0"/>
      </w:pPr>
      <w:r>
        <w:t>__________________________________________________________________________________________________</w:t>
      </w:r>
    </w:p>
    <w:p w:rsidR="00A743E3" w:rsidRDefault="00A743E3" w:rsidP="00A743E3">
      <w:pPr>
        <w:spacing w:after="0"/>
      </w:pPr>
      <w:r>
        <w:tab/>
        <w:t>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:rsidR="00A743E3" w:rsidRDefault="00A743E3" w:rsidP="00A743E3">
      <w:pPr>
        <w:spacing w:after="0"/>
      </w:pPr>
    </w:p>
    <w:p w:rsidR="00A743E3" w:rsidRDefault="00A743E3" w:rsidP="00A743E3">
      <w:pPr>
        <w:spacing w:after="0"/>
      </w:pPr>
      <w:r>
        <w:t>__________________________________________________________________________________________________</w:t>
      </w:r>
    </w:p>
    <w:p w:rsidR="00A743E3" w:rsidRDefault="00A743E3" w:rsidP="00A743E3">
      <w:pPr>
        <w:spacing w:after="0"/>
      </w:pP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743E3" w:rsidSect="0072413A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owide">
    <w:panose1 w:val="02000503000000020004"/>
    <w:charset w:val="00"/>
    <w:family w:val="auto"/>
    <w:pitch w:val="variable"/>
    <w:sig w:usb0="A000006F" w:usb1="4000004A" w:usb2="00000000" w:usb3="00000000" w:csb0="00000093" w:csb1="00000000"/>
  </w:font>
  <w:font w:name="Limelight">
    <w:panose1 w:val="02000000000000000000"/>
    <w:charset w:val="00"/>
    <w:family w:val="auto"/>
    <w:pitch w:val="variable"/>
    <w:sig w:usb0="A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38F5"/>
    <w:multiLevelType w:val="hybridMultilevel"/>
    <w:tmpl w:val="AC023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E3"/>
    <w:rsid w:val="00057581"/>
    <w:rsid w:val="00093570"/>
    <w:rsid w:val="001D6012"/>
    <w:rsid w:val="00203B99"/>
    <w:rsid w:val="002118A2"/>
    <w:rsid w:val="00212511"/>
    <w:rsid w:val="00251EBE"/>
    <w:rsid w:val="0026466C"/>
    <w:rsid w:val="002C73D8"/>
    <w:rsid w:val="0031029D"/>
    <w:rsid w:val="003E2F10"/>
    <w:rsid w:val="004047CD"/>
    <w:rsid w:val="00572B65"/>
    <w:rsid w:val="00590656"/>
    <w:rsid w:val="006A78E3"/>
    <w:rsid w:val="006C3905"/>
    <w:rsid w:val="006C5F35"/>
    <w:rsid w:val="006F31B6"/>
    <w:rsid w:val="007E6C38"/>
    <w:rsid w:val="008104AF"/>
    <w:rsid w:val="00883006"/>
    <w:rsid w:val="008B1AF7"/>
    <w:rsid w:val="009469D7"/>
    <w:rsid w:val="009B4580"/>
    <w:rsid w:val="00A743E3"/>
    <w:rsid w:val="00A96A21"/>
    <w:rsid w:val="00AE2897"/>
    <w:rsid w:val="00B724D1"/>
    <w:rsid w:val="00B821E7"/>
    <w:rsid w:val="00BC5249"/>
    <w:rsid w:val="00BD0DCC"/>
    <w:rsid w:val="00C665D7"/>
    <w:rsid w:val="00D0143F"/>
    <w:rsid w:val="00D20E17"/>
    <w:rsid w:val="00D549E8"/>
    <w:rsid w:val="00DF2072"/>
    <w:rsid w:val="00E21A02"/>
    <w:rsid w:val="00F72B11"/>
    <w:rsid w:val="00F81EFD"/>
    <w:rsid w:val="00F84C5C"/>
    <w:rsid w:val="00FB5E35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8A03"/>
  <w15:chartTrackingRefBased/>
  <w15:docId w15:val="{4B57EB9A-38F7-460B-B5C8-5A4CF94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38</cp:revision>
  <cp:lastPrinted>2023-02-22T20:23:00Z</cp:lastPrinted>
  <dcterms:created xsi:type="dcterms:W3CDTF">2023-02-16T19:39:00Z</dcterms:created>
  <dcterms:modified xsi:type="dcterms:W3CDTF">2023-02-22T21:43:00Z</dcterms:modified>
</cp:coreProperties>
</file>